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E70D" w14:textId="2C25A2F5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E6211" wp14:editId="76B4C831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39FD0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CB6A9FC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26A3DD99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E23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7790122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7C6E23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82D6B49" w14:textId="77777777" w:rsidR="00795F03" w:rsidRPr="007C6E23" w:rsidRDefault="000B16D4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070EB7A">
          <v:line id="_x0000_s1026" style="position:absolute;z-index:251660288" from="-11.75pt,3.15pt" to="462.55pt,3.15pt" strokeweight="4.5pt">
            <v:stroke linestyle="thinThick"/>
          </v:line>
        </w:pict>
      </w:r>
    </w:p>
    <w:p w14:paraId="46B232D7" w14:textId="11B3034A" w:rsidR="00E6567F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 </w:t>
      </w:r>
      <w:r w:rsidR="00EE60F9" w:rsidRPr="007C6E23">
        <w:rPr>
          <w:rFonts w:ascii="Times New Roman" w:hAnsi="Times New Roman" w:cs="Times New Roman"/>
          <w:sz w:val="28"/>
          <w:szCs w:val="28"/>
        </w:rPr>
        <w:t>2</w:t>
      </w:r>
      <w:r w:rsidR="00FA4DF9">
        <w:rPr>
          <w:rFonts w:ascii="Times New Roman" w:hAnsi="Times New Roman" w:cs="Times New Roman"/>
          <w:sz w:val="28"/>
          <w:szCs w:val="28"/>
        </w:rPr>
        <w:t>6</w:t>
      </w:r>
      <w:r w:rsidR="00E22D61" w:rsidRPr="007C6E23">
        <w:rPr>
          <w:rFonts w:ascii="Times New Roman" w:hAnsi="Times New Roman" w:cs="Times New Roman"/>
          <w:sz w:val="28"/>
          <w:szCs w:val="28"/>
        </w:rPr>
        <w:t xml:space="preserve"> </w:t>
      </w:r>
      <w:r w:rsidR="00FA4DF9">
        <w:rPr>
          <w:rFonts w:ascii="Times New Roman" w:hAnsi="Times New Roman" w:cs="Times New Roman"/>
          <w:sz w:val="28"/>
          <w:szCs w:val="28"/>
        </w:rPr>
        <w:t>февраля</w:t>
      </w:r>
      <w:r w:rsidRPr="007C6E23">
        <w:rPr>
          <w:rFonts w:ascii="Times New Roman" w:hAnsi="Times New Roman" w:cs="Times New Roman"/>
          <w:sz w:val="28"/>
          <w:szCs w:val="28"/>
        </w:rPr>
        <w:t xml:space="preserve">  202</w:t>
      </w:r>
      <w:r w:rsidR="00FA4DF9">
        <w:rPr>
          <w:rFonts w:ascii="Times New Roman" w:hAnsi="Times New Roman" w:cs="Times New Roman"/>
          <w:sz w:val="28"/>
          <w:szCs w:val="28"/>
        </w:rPr>
        <w:t>5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№ </w:t>
      </w:r>
      <w:r w:rsidR="000B16D4">
        <w:rPr>
          <w:rFonts w:ascii="Times New Roman" w:hAnsi="Times New Roman" w:cs="Times New Roman"/>
          <w:sz w:val="28"/>
          <w:szCs w:val="28"/>
        </w:rPr>
        <w:t>406</w:t>
      </w:r>
    </w:p>
    <w:p w14:paraId="0CD59007" w14:textId="77777777" w:rsidR="00EE60F9" w:rsidRPr="007C6E23" w:rsidRDefault="00EE60F9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9493DD6" w14:textId="2135F8AB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 w:rsidR="00E6567F" w:rsidRPr="007C6E23">
        <w:rPr>
          <w:rFonts w:ascii="Times New Roman" w:hAnsi="Times New Roman" w:cs="Times New Roman"/>
          <w:sz w:val="28"/>
          <w:szCs w:val="28"/>
        </w:rPr>
        <w:t xml:space="preserve">Еманжелинского </w:t>
      </w:r>
    </w:p>
    <w:p w14:paraId="2E9169CD" w14:textId="4631DFC3" w:rsidR="00E6567F" w:rsidRPr="007C6E23" w:rsidRDefault="00E6567F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9D60E70" w14:textId="6E22A1E6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о работе администрации в 202</w:t>
      </w:r>
      <w:r w:rsidR="00FA4DF9">
        <w:rPr>
          <w:rFonts w:ascii="Times New Roman" w:hAnsi="Times New Roman" w:cs="Times New Roman"/>
          <w:sz w:val="28"/>
          <w:szCs w:val="28"/>
        </w:rPr>
        <w:t>4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3F4B468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DB9CBD4" w14:textId="2B489FE4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 xml:space="preserve">Заслушав отчет главы Еманжелинского сельского </w:t>
      </w:r>
      <w:r w:rsidR="00EE60F9" w:rsidRPr="007C6E23">
        <w:rPr>
          <w:rFonts w:ascii="Times New Roman" w:hAnsi="Times New Roman" w:cs="Times New Roman"/>
          <w:sz w:val="28"/>
          <w:szCs w:val="28"/>
        </w:rPr>
        <w:t>А.С. Костромитина</w:t>
      </w:r>
      <w:r w:rsidRPr="007C6E23">
        <w:rPr>
          <w:rFonts w:ascii="Times New Roman" w:hAnsi="Times New Roman" w:cs="Times New Roman"/>
          <w:sz w:val="28"/>
          <w:szCs w:val="28"/>
        </w:rPr>
        <w:t xml:space="preserve"> о работе администрации в 202</w:t>
      </w:r>
      <w:r w:rsidR="00FA4DF9">
        <w:rPr>
          <w:rFonts w:ascii="Times New Roman" w:hAnsi="Times New Roman" w:cs="Times New Roman"/>
          <w:sz w:val="28"/>
          <w:szCs w:val="28"/>
        </w:rPr>
        <w:t>4</w:t>
      </w:r>
      <w:r w:rsidRPr="007C6E23">
        <w:rPr>
          <w:rFonts w:ascii="Times New Roman" w:hAnsi="Times New Roman" w:cs="Times New Roman"/>
          <w:sz w:val="28"/>
          <w:szCs w:val="28"/>
        </w:rPr>
        <w:t xml:space="preserve">  году</w:t>
      </w:r>
    </w:p>
    <w:p w14:paraId="6BCD59E2" w14:textId="77777777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F00B2" w14:textId="77777777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33A6E00" w14:textId="41FB4DA6" w:rsidR="00795F03" w:rsidRPr="007C6E23" w:rsidRDefault="00795F03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р е ш а е т:</w:t>
      </w:r>
    </w:p>
    <w:p w14:paraId="60DEA2A8" w14:textId="77777777" w:rsidR="00E6567F" w:rsidRPr="007C6E23" w:rsidRDefault="00E6567F" w:rsidP="00795F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76322E9" w14:textId="2C218C00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1. Работу  администрации Еманжелинского сельского поселения  в 202</w:t>
      </w:r>
      <w:r w:rsidR="00FA4DF9">
        <w:rPr>
          <w:rFonts w:ascii="Times New Roman" w:hAnsi="Times New Roman" w:cs="Times New Roman"/>
          <w:sz w:val="28"/>
          <w:szCs w:val="28"/>
        </w:rPr>
        <w:t>4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6567F" w:rsidRPr="007C6E23">
        <w:rPr>
          <w:rFonts w:ascii="Times New Roman" w:hAnsi="Times New Roman" w:cs="Times New Roman"/>
          <w:sz w:val="28"/>
          <w:szCs w:val="28"/>
        </w:rPr>
        <w:t>признать удовлетворительной</w:t>
      </w:r>
      <w:r w:rsidRPr="007C6E23">
        <w:rPr>
          <w:rFonts w:ascii="Times New Roman" w:hAnsi="Times New Roman" w:cs="Times New Roman"/>
          <w:sz w:val="28"/>
          <w:szCs w:val="28"/>
        </w:rPr>
        <w:t>.</w:t>
      </w:r>
    </w:p>
    <w:p w14:paraId="613F31D0" w14:textId="31235FEE" w:rsidR="00795F03" w:rsidRPr="007C6E23" w:rsidRDefault="00795F03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2.Текстовый материал отчета о работе администрации Еманжелинского сельского поселения в 202</w:t>
      </w:r>
      <w:r w:rsidR="00FA4DF9">
        <w:rPr>
          <w:rFonts w:ascii="Times New Roman" w:hAnsi="Times New Roman" w:cs="Times New Roman"/>
          <w:sz w:val="28"/>
          <w:szCs w:val="28"/>
        </w:rPr>
        <w:t>4</w:t>
      </w:r>
      <w:r w:rsidRPr="007C6E23">
        <w:rPr>
          <w:rFonts w:ascii="Times New Roman" w:hAnsi="Times New Roman" w:cs="Times New Roman"/>
          <w:sz w:val="28"/>
          <w:szCs w:val="28"/>
        </w:rPr>
        <w:t xml:space="preserve">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14:paraId="6C0985FA" w14:textId="4465B6B7" w:rsidR="00E6567F" w:rsidRPr="007C6E23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F5DBB" w14:textId="77777777" w:rsidR="00E6567F" w:rsidRPr="007C6E23" w:rsidRDefault="00E6567F" w:rsidP="00795F0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92322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6A85ABA9" w14:textId="702DD6FE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E23">
        <w:rPr>
          <w:rFonts w:ascii="Times New Roman" w:hAnsi="Times New Roman" w:cs="Times New Roman"/>
          <w:sz w:val="28"/>
          <w:szCs w:val="28"/>
        </w:rPr>
        <w:t>Еманжелинского сельского поселения                                           С.В. Загорская</w:t>
      </w:r>
    </w:p>
    <w:p w14:paraId="299DCB68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69CEC3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378265" w14:textId="77777777" w:rsidR="00C75FD3" w:rsidRPr="007C6E23" w:rsidRDefault="00C75FD3" w:rsidP="00C75FD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E95565" w14:textId="77777777" w:rsidR="00C75FD3" w:rsidRPr="007C6E23" w:rsidRDefault="00C75FD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176A35" w14:textId="77777777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5237BE" w14:textId="623A0A18" w:rsidR="00795F03" w:rsidRPr="007C6E23" w:rsidRDefault="00795F03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3A8C0AA" w14:textId="318FD755" w:rsidR="00841448" w:rsidRDefault="00841448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44A880" w14:textId="4301216C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6C0DDE" w14:textId="555CCB20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E95D6B" w14:textId="0AB1C710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2E6795" w14:textId="4C48B6DD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9C202B" w14:textId="2C8AC9F8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72F959" w14:textId="4CD4A565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D9FA45" w14:textId="0962F619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87C612" w14:textId="293C4735" w:rsidR="00B07DFE" w:rsidRDefault="00B07DFE" w:rsidP="00795F0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8AEA67" w14:textId="77777777" w:rsidR="00120994" w:rsidRPr="00120994" w:rsidRDefault="00120994" w:rsidP="00120994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lastRenderedPageBreak/>
        <w:t>ДОКЛАД</w:t>
      </w:r>
    </w:p>
    <w:p w14:paraId="124F547A" w14:textId="77777777" w:rsidR="00120994" w:rsidRPr="00120994" w:rsidRDefault="00120994" w:rsidP="00120994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ГЛАВЫ  ЕМАНЖЕЛИНСКОГО СЕЛЬСКОГО ПОСЕЛЕНИЯ</w:t>
      </w:r>
    </w:p>
    <w:p w14:paraId="086884BF" w14:textId="77777777" w:rsidR="00120994" w:rsidRPr="00120994" w:rsidRDefault="00120994" w:rsidP="00120994">
      <w:pPr>
        <w:pStyle w:val="a4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О работе администрации в 2024 году</w:t>
      </w:r>
    </w:p>
    <w:p w14:paraId="2CB93E3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 </w:t>
      </w:r>
    </w:p>
    <w:p w14:paraId="5995CCD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994">
        <w:rPr>
          <w:rFonts w:ascii="Times New Roman" w:hAnsi="Times New Roman" w:cs="Times New Roman"/>
          <w:bCs/>
          <w:sz w:val="20"/>
          <w:szCs w:val="20"/>
        </w:rPr>
        <w:t>Здравствуйте, Уважаемые депутаты  </w:t>
      </w:r>
      <w:r w:rsidRPr="00120994">
        <w:rPr>
          <w:rFonts w:ascii="Times New Roman" w:hAnsi="Times New Roman" w:cs="Times New Roman"/>
          <w:sz w:val="20"/>
          <w:szCs w:val="20"/>
        </w:rPr>
        <w:t>Еманжелинского сельского поселения!</w:t>
      </w:r>
    </w:p>
    <w:p w14:paraId="62DFC7F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Представляю на ваше рассмотрение отчет по итогам работы администрации поселения за 2024 год, в котором постараюсь отразить деятельность администрации, обозначить проблемные вопросы и пути их решения.</w:t>
      </w:r>
    </w:p>
    <w:p w14:paraId="3E073E9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Главными задачами в работе администрации являются исполнение полномочий в соответствии со 131 Федеральным законом «Об общих принципах организации местного самоуправления в РФ», Уставом поселения, федеральными и региональными правовыми актами. Эти полномочия заключаются в организации повседневной работы администрации поселения, в подготовке нормативных документов, в том числе для рассмотрения Советом депутатов, в проведении встреч с жителями поселения, осуществлении личного приема граждан главой поселения, рассмотрении письменных и устных обращений.</w:t>
      </w:r>
    </w:p>
    <w:p w14:paraId="36F954B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На территории Еманжелинского сельского поселения зарегистрировано на 01.01.2025 г. – 4639 человек. По сравнению с началом 2024 г. (4716 чел.), численность населения уменьшилась на 79 человек. Умерло - 64. Прибыло – 35 человек, выбыло – 90 человек.</w:t>
      </w:r>
    </w:p>
    <w:p w14:paraId="1632CD5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На 01.01.2025 г. в  Еманжелинском сельском поселении мужчин – 2286, женщин – 2353. Дошкольников – 220, школьников – 652, трудоспособного  населения (до 65 лет) – 2847, пенсионеры – 920. Число пенсионеров около 19% от всего населения.</w:t>
      </w:r>
    </w:p>
    <w:p w14:paraId="35FD321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Для информирования населения о деятельности администрации поселения используется официальный сайт администрации Еткульского муниципального района, где размещаются нормативные документы, график приема у главы и сотрудников администрации. Проводится регулярное информирование населения об актуальных событиях и мероприятиях в поселении на официальных страницах во ВКонтакте.</w:t>
      </w:r>
    </w:p>
    <w:p w14:paraId="4D76826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Официально, за отчетный период, на личный прием к главе поселения и работникам администрации обратилось - 46 человек по самым разнообразным вопросам. В основном, это жизненные вопросы, касающиеся улучшения жилищных условий, материального положения, вопросам землепользования, благоустройства и экологии и т.д. Из них 3 человека обращались за материальной помощью положительно рассмотрены 2, одному отказали.</w:t>
      </w:r>
    </w:p>
    <w:p w14:paraId="567492A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14:paraId="512B4BE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первичный воинский учет – 1267 человек (по сравнению с 2023 годом уменьшилось на 51 человек);</w:t>
      </w:r>
    </w:p>
    <w:p w14:paraId="050C26C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граждане подлежащие воинскому призыву на военную службу – 110 человек;</w:t>
      </w:r>
    </w:p>
    <w:p w14:paraId="3E3860C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На воинском учете состоит 35 офицеров запаса 1122 прапорщика, мичмана, сержанта, старшин, солдат и матросов;</w:t>
      </w:r>
    </w:p>
    <w:p w14:paraId="13E6A7B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Призывники ВЕСНА-ОСЕНЬ 2024 года – 7 призывников;</w:t>
      </w:r>
    </w:p>
    <w:p w14:paraId="12BDBC8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Не явка  на военно-врачебную комиссию – 18 человек.</w:t>
      </w:r>
    </w:p>
    <w:p w14:paraId="13F649B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С 2024года представляют интересы Российской Федерации в зоне специальной военной операции: по повестке, добровольцы и контрактники – 71 человек.</w:t>
      </w:r>
    </w:p>
    <w:p w14:paraId="6A7757B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7F6DA81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БЮДЖЕТ</w:t>
      </w:r>
    </w:p>
    <w:p w14:paraId="2CD6E15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Переходим к вопросу бюджета.</w:t>
      </w:r>
    </w:p>
    <w:p w14:paraId="4A90604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pacing w:val="-1"/>
          <w:sz w:val="20"/>
          <w:szCs w:val="20"/>
        </w:rPr>
        <w:t xml:space="preserve">Бюджетный процесс в Еманжелинском сельском поселении </w:t>
      </w:r>
      <w:r w:rsidRPr="00120994">
        <w:rPr>
          <w:rFonts w:ascii="Times New Roman" w:hAnsi="Times New Roman" w:cs="Times New Roman"/>
          <w:bCs/>
          <w:spacing w:val="-1"/>
          <w:sz w:val="20"/>
          <w:szCs w:val="20"/>
        </w:rPr>
        <w:t>основан на нормах</w:t>
      </w:r>
      <w:r w:rsidRPr="0012099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20994">
        <w:rPr>
          <w:rFonts w:ascii="Times New Roman" w:hAnsi="Times New Roman" w:cs="Times New Roman"/>
          <w:spacing w:val="-5"/>
          <w:sz w:val="20"/>
          <w:szCs w:val="20"/>
        </w:rPr>
        <w:t xml:space="preserve">Бюджетного кодекса РФ, Устава Еманжелинского сельского поселения, а также </w:t>
      </w:r>
      <w:r w:rsidRPr="00120994">
        <w:rPr>
          <w:rFonts w:ascii="Times New Roman" w:hAnsi="Times New Roman" w:cs="Times New Roman"/>
          <w:sz w:val="20"/>
          <w:szCs w:val="20"/>
        </w:rPr>
        <w:t>Положения о бюджетном процессе.</w:t>
      </w:r>
    </w:p>
    <w:p w14:paraId="1FC9BC0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Бюджет на 2024 год был утвержден Решением Совета депутатов Еманжелинского сельского поселения от 21 декабря 2023 года  № 305, последней корректировкой бюджета от 25 декабря 2024 года были утверждены следующие основные характеристики бюджета по доходам и расходам:</w:t>
      </w:r>
    </w:p>
    <w:p w14:paraId="193E987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общий объем доходов бюджета поселения составил 49 671 337  рублей, из них</w:t>
      </w:r>
      <w:r w:rsidRPr="00120994">
        <w:rPr>
          <w:rFonts w:ascii="Times New Roman" w:hAnsi="Times New Roman" w:cs="Times New Roman"/>
          <w:spacing w:val="-2"/>
          <w:sz w:val="20"/>
          <w:szCs w:val="20"/>
        </w:rPr>
        <w:t xml:space="preserve"> собственные доходы  поселения  7 381 844 рубля  их доля составила 14,8 %:           </w:t>
      </w:r>
    </w:p>
    <w:p w14:paraId="116C74E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налог на доходы физических лиц-    1 987 044 рубля;         </w:t>
      </w:r>
    </w:p>
    <w:p w14:paraId="08CDDA6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налог на имущество физических лиц- 1 274 820 рублей;   </w:t>
      </w:r>
    </w:p>
    <w:p w14:paraId="5C40470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земельный налог от физических лиц –    1 277 426  рублей;                  </w:t>
      </w:r>
    </w:p>
    <w:p w14:paraId="28F1DEC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земельный налог от юридических лиц –  1 800 159 рублей;                     </w:t>
      </w:r>
    </w:p>
    <w:p w14:paraId="61FCBFE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аренда имущества — 263 140 рублей ;                                  </w:t>
      </w:r>
    </w:p>
    <w:p w14:paraId="385AD69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аренда земли – 458 898 рубля;</w:t>
      </w:r>
    </w:p>
    <w:p w14:paraId="0FE61D65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единый сельскохозяйственный налог – 27 139 рублей;                                        </w:t>
      </w:r>
    </w:p>
    <w:p w14:paraId="0A025F5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- прочие неналоговые доходы – 293 217 рублей.                                           </w:t>
      </w:r>
    </w:p>
    <w:p w14:paraId="180F860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120994">
        <w:rPr>
          <w:rFonts w:ascii="Times New Roman" w:hAnsi="Times New Roman" w:cs="Times New Roman"/>
          <w:spacing w:val="-2"/>
          <w:sz w:val="20"/>
          <w:szCs w:val="20"/>
        </w:rPr>
        <w:t>Исполнение бюджета по собственным доходам  составило 101,8 % от уточненного плана.</w:t>
      </w:r>
    </w:p>
    <w:p w14:paraId="2695D86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D9C4FD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Однако, большая часть доходов - это безвозмездные поступления (дотации, субвенции, субсидии, иные межбюджетные трансферты) из других уровней бюджетов, их сумма в 2024 году составила  42 289 493 рубля, доля в общем объеме доходов составила 85,2 %. В том числе:</w:t>
      </w:r>
    </w:p>
    <w:p w14:paraId="50AFFC8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lastRenderedPageBreak/>
        <w:t>- межбюджетные трансферты – 35 174 839  рублей;</w:t>
      </w:r>
    </w:p>
    <w:p w14:paraId="0A7829A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дотации на выравнивание бюджетной обеспеченности – 5 987 400 рублей;</w:t>
      </w:r>
    </w:p>
    <w:p w14:paraId="3EE1C3C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субсидии  - 505 654 рубля;</w:t>
      </w:r>
    </w:p>
    <w:p w14:paraId="761F9AC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субвенции   – 621 600  рублей.</w:t>
      </w:r>
    </w:p>
    <w:p w14:paraId="3581B21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98EDB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Основными статьями расхода бюджета поселения в 2024 году стали:</w:t>
      </w:r>
    </w:p>
    <w:p w14:paraId="44E3B65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ED7A21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содержание дорог 23 693 723 рубля;</w:t>
      </w:r>
    </w:p>
    <w:p w14:paraId="61722EC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расходы на культуру 6 784 101 рубль;</w:t>
      </w:r>
    </w:p>
    <w:p w14:paraId="747AAF1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подготовительные работы по газификации п. Сары  2 852 713 рублей;</w:t>
      </w:r>
    </w:p>
    <w:p w14:paraId="219CC54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охрана окружающей среды 1785 349 рублей;</w:t>
      </w:r>
    </w:p>
    <w:p w14:paraId="1649E5D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благоустройство территории  1 627 129 рублей;</w:t>
      </w:r>
    </w:p>
    <w:p w14:paraId="2C02BB1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уличное освещение 909 772 рубля;</w:t>
      </w:r>
    </w:p>
    <w:p w14:paraId="7FD09A0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социальная политика 666 912 рублей;</w:t>
      </w:r>
    </w:p>
    <w:p w14:paraId="00B2DB1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расходы на реализацию инициативных проектов (освещение к мостику) 565 654 рубля;</w:t>
      </w:r>
    </w:p>
    <w:p w14:paraId="688C9AB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противопожарная безопасность 301 026 рублей;</w:t>
      </w:r>
    </w:p>
    <w:p w14:paraId="7518144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расходы на молодежную политику и спорт 215 125 рублей;</w:t>
      </w:r>
    </w:p>
    <w:p w14:paraId="37CEDD2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расходы на ликвидацию последствий ЧС  180 267 рублей;</w:t>
      </w:r>
    </w:p>
    <w:p w14:paraId="1606263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содержание мест захоронения  169 600 рублей;</w:t>
      </w:r>
    </w:p>
    <w:p w14:paraId="04F4BCB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            … и иные расходы</w:t>
      </w:r>
    </w:p>
    <w:p w14:paraId="3BF761F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C75F2C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Расходная часть бюджета в 2024 году составила 50 498 517 рублей.</w:t>
      </w:r>
    </w:p>
    <w:p w14:paraId="73EFC96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14:paraId="510D8F9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Хочу пояснить отдельно, что основной доходной частью бюджета являются земельный и имущественный налоги. Вся доходная часть бюджета от налогов идет на благоустройство населенных пунктов. Поэтому очень важно своевременно и в полном объеме оплачивать налоги. Сейчас не нужно ездить в налоговую инспекцию для получения квитанции. Информацию можно получить на официальном сайте Госуслуг, либо обратиться к специалисту Администрации с паспортом, и вам будет оказана помощь в  получении квитанции для оплаты задолженности в кратчайшие сроки. </w:t>
      </w:r>
    </w:p>
    <w:p w14:paraId="104974F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D17C4B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Благоустройство территории</w:t>
      </w:r>
    </w:p>
    <w:p w14:paraId="43E1D2A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</w:p>
    <w:p w14:paraId="495A4EF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 xml:space="preserve">На благоустройство территории израсходовано </w:t>
      </w:r>
      <w:r w:rsidRPr="00120994">
        <w:rPr>
          <w:rFonts w:ascii="Times New Roman" w:hAnsi="Times New Roman" w:cs="Times New Roman"/>
          <w:bCs/>
        </w:rPr>
        <w:t>2 706 501</w:t>
      </w:r>
      <w:r w:rsidRPr="00120994">
        <w:rPr>
          <w:rFonts w:ascii="Times New Roman" w:hAnsi="Times New Roman" w:cs="Times New Roman"/>
        </w:rPr>
        <w:t xml:space="preserve">  рубль, денежные средства были направлены:</w:t>
      </w:r>
    </w:p>
    <w:p w14:paraId="289449D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сбор и вывоз растительного мусора;</w:t>
      </w:r>
    </w:p>
    <w:p w14:paraId="5BE0F34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оплата рабочим по благоустройству;</w:t>
      </w:r>
    </w:p>
    <w:p w14:paraId="5FE2AE0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акарицидная обработка детских  площадок;</w:t>
      </w:r>
    </w:p>
    <w:p w14:paraId="163B59A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оплата электрической энергии по уличному освещению;</w:t>
      </w:r>
    </w:p>
    <w:p w14:paraId="7DEC037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содержание кладбища (вывоз растительного мусора, акарицидная обработка);</w:t>
      </w:r>
    </w:p>
    <w:p w14:paraId="624E8A6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монтаж и демонтаж новогодней ели возле ДК «Юность».</w:t>
      </w:r>
    </w:p>
    <w:p w14:paraId="7A1F9F7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91673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Дороги</w:t>
      </w:r>
    </w:p>
    <w:p w14:paraId="01327C1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CFF5B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На содержание дорог местного значения в 2024 году денежные средства в сумме </w:t>
      </w:r>
      <w:r w:rsidRPr="00120994">
        <w:rPr>
          <w:rFonts w:ascii="Times New Roman" w:hAnsi="Times New Roman" w:cs="Times New Roman"/>
          <w:bCs/>
          <w:sz w:val="20"/>
          <w:szCs w:val="20"/>
        </w:rPr>
        <w:t>23 693 723 рубля</w:t>
      </w:r>
      <w:r w:rsidRPr="00120994">
        <w:rPr>
          <w:rFonts w:ascii="Times New Roman" w:hAnsi="Times New Roman" w:cs="Times New Roman"/>
          <w:sz w:val="20"/>
          <w:szCs w:val="20"/>
        </w:rPr>
        <w:t xml:space="preserve"> были направлены:</w:t>
      </w:r>
    </w:p>
    <w:p w14:paraId="2D1177F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капитальный ремонт улично-дорожной сети  с. Еманжелинка, Еткульского района Челябинской области, автодорога  ул. Уварова;</w:t>
      </w:r>
    </w:p>
    <w:p w14:paraId="123537C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устройство парковки, нанесение дорожной разметки и установка знаков по ул. Уварова;</w:t>
      </w:r>
    </w:p>
    <w:p w14:paraId="1EAACAF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выполнение работ  по объекту: «Восстановление грунтового покрытия  улично-дорожной сети с.Таянды Еткульского района Челябинской области, ул. Труда, пер. Озерный, пер. Совхозный, ул. Озерная»,;</w:t>
      </w:r>
    </w:p>
    <w:p w14:paraId="19384D5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приобретение светильников и ремонт стационарного дорожного освещения;</w:t>
      </w:r>
    </w:p>
    <w:p w14:paraId="1FFCC7C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нанесение дорожной разметки в поселении;</w:t>
      </w:r>
    </w:p>
    <w:p w14:paraId="3F882CF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профилировка, грейдирование, подсыпка щебнем, обкос обочин;</w:t>
      </w:r>
    </w:p>
    <w:p w14:paraId="6630D20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eastAsia="Times New Roman" w:hAnsi="Times New Roman" w:cs="Times New Roman"/>
          <w:lang w:eastAsia="ru-RU"/>
        </w:rPr>
        <w:t>- зимнее содержание дорог.</w:t>
      </w:r>
      <w:r w:rsidRPr="00120994">
        <w:rPr>
          <w:rFonts w:ascii="Times New Roman" w:hAnsi="Times New Roman" w:cs="Times New Roman"/>
        </w:rPr>
        <w:t xml:space="preserve">       </w:t>
      </w:r>
      <w:r w:rsidRPr="00120994">
        <w:rPr>
          <w:rFonts w:ascii="Times New Roman" w:hAnsi="Times New Roman" w:cs="Times New Roman"/>
        </w:rPr>
        <w:tab/>
      </w:r>
    </w:p>
    <w:p w14:paraId="6A460E22" w14:textId="77777777" w:rsid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 xml:space="preserve"> </w:t>
      </w:r>
    </w:p>
    <w:p w14:paraId="5A05C42A" w14:textId="0B417C31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 xml:space="preserve">Газификация </w:t>
      </w:r>
    </w:p>
    <w:p w14:paraId="2A43555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42E2C3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 2024году активно велась работа по проведению кадастровых работ, постановке на бесхозяйный учет и регистрации права собственности.</w:t>
      </w:r>
    </w:p>
    <w:p w14:paraId="2A6347F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lastRenderedPageBreak/>
        <w:t xml:space="preserve">Поставлено на учет сооружение газопровода по северной части с. Еманжелинка по  ул. Зеленая, Челябинская, Советская, Уварова, Чекмарева, Береговая, Северная. </w:t>
      </w:r>
    </w:p>
    <w:p w14:paraId="3DCCD70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Проведены кадастровые работы, постановка на бесхозяйный учет и регистрация права на надземный газопровод с. Еманжелинка по улицам Челябинская, Советская, Уварова, Чекмарева, Береговая.</w:t>
      </w:r>
    </w:p>
    <w:p w14:paraId="7661EA8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Приняты на бесхозяйный учет - 7 ед. газопровода.</w:t>
      </w:r>
    </w:p>
    <w:p w14:paraId="256F25B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Проведены работы по планировке территории и инженерно-геодезические изыскания, инженерно-геологические и инженерно- экологические изыскания, подготовка проектно- сметной документации, услуги по проведению государственной экспертизы, для газификации п. Сары. Расходы составили 2 852 713 рублей. Получено от государственной экспертизы положительное заключение проектно-сметной документации по объекту: </w:t>
      </w:r>
      <w:r w:rsidRPr="00120994">
        <w:rPr>
          <w:rFonts w:ascii="Times New Roman" w:hAnsi="Times New Roman" w:cs="Times New Roman"/>
          <w:i/>
          <w:sz w:val="20"/>
          <w:szCs w:val="20"/>
        </w:rPr>
        <w:t xml:space="preserve">«Газоснабжение п. Сары Еткульского района Челябинской области». </w:t>
      </w:r>
      <w:r w:rsidRPr="00120994">
        <w:rPr>
          <w:rFonts w:ascii="Times New Roman" w:hAnsi="Times New Roman" w:cs="Times New Roman"/>
          <w:sz w:val="20"/>
          <w:szCs w:val="20"/>
        </w:rPr>
        <w:t>Проектно-сметная документация с заключением направлена в минстрой Челябинской области для выделения финансирования на строительство газопровода.</w:t>
      </w:r>
    </w:p>
    <w:p w14:paraId="3406D43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Работы по газификации и догазификации администрацией Еманжелинского сельского поселения  продолжаются.</w:t>
      </w:r>
    </w:p>
    <w:p w14:paraId="0509248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4ACBB00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Пожарная безопасность</w:t>
      </w:r>
    </w:p>
    <w:p w14:paraId="032DCE7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F56B31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     Расходы на пожарную безопасность  составили 301 026 рублей, в том числе: установка ёмкости для пожаротушения в п. Сары, опашка земли для предотвращения пожаров длиной более 7 км,  шириной 10 м, приобретение пожарного гидранта, рукава пожарного.</w:t>
      </w:r>
    </w:p>
    <w:p w14:paraId="0C20C5D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5161E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20994">
        <w:rPr>
          <w:rFonts w:ascii="Times New Roman" w:hAnsi="Times New Roman" w:cs="Times New Roman"/>
          <w:bCs/>
          <w:sz w:val="20"/>
          <w:szCs w:val="20"/>
        </w:rPr>
        <w:t>Защита населения от чрезвычайных ситуаций</w:t>
      </w:r>
    </w:p>
    <w:p w14:paraId="2D24B9C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4F6B96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bCs/>
          <w:sz w:val="20"/>
          <w:szCs w:val="20"/>
        </w:rPr>
        <w:tab/>
      </w:r>
      <w:r w:rsidRPr="00120994">
        <w:rPr>
          <w:rFonts w:ascii="Times New Roman" w:hAnsi="Times New Roman" w:cs="Times New Roman"/>
          <w:sz w:val="20"/>
          <w:szCs w:val="20"/>
        </w:rPr>
        <w:t xml:space="preserve"> Расходы на ликвидацию последствий ЧС составили 180 267 рублей, в том числе: приобретение дренажного насоса, пожарного рукава, провода для включения генераторов, услуги мини-экскаватора для копки канав, услуги по перевозки помп для ликвидации последствий ЧС, приобретение  ГСМ для заправки машин откачивающих воду с подтопленных территорий, заправка машин для эвакуации людей.</w:t>
      </w:r>
    </w:p>
    <w:p w14:paraId="3833057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865CC3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Социальная политика</w:t>
      </w:r>
    </w:p>
    <w:p w14:paraId="145780D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F5A5E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 рамках социальной политики  были выделены денежные средства в сумме   666 912 рублей, в том числе: выплата муниципальной пенсии, льготы специалистам работникам культуры, оказание материальной помощи жителям оказавшимся в трудной жизненной ситуации, приобретение сладких новогодних подарков детям Еманжелинского сельского поселения в возрасте от 1 года до 14 лет, проведение мероприятий для общества инвалидов и общества ветеранов Еманжелинского сельского поселения.</w:t>
      </w:r>
    </w:p>
    <w:p w14:paraId="19EB19F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6B4FDA4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120994">
        <w:rPr>
          <w:rFonts w:ascii="Times New Roman" w:hAnsi="Times New Roman" w:cs="Times New Roman"/>
        </w:rPr>
        <w:t>Спорт и Молодежная политика</w:t>
      </w:r>
    </w:p>
    <w:p w14:paraId="7176469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7FC71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На спортивные мероприятия из бюджета поселения выделены 135 125 рублей. Денежные средства были направлены: на заливку катка в зимнее время, освещение хоккейного корта, гсм, расходы на проведение спортивных мероприятий, оплату труда специалисту по содержанию спортивных объектов.     </w:t>
      </w:r>
    </w:p>
    <w:p w14:paraId="7E054691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На мероприятия по работе с молодежью потрачены 80 000 рублей. В том числе организация мероприятий для волонтерского центра Еманжелинского поселения, приобретение памятных подарков.</w:t>
      </w:r>
    </w:p>
    <w:p w14:paraId="2B7135F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Наши спортсмены с достоинством прошли путь от местных спортивных площадок до престижных Всероссийских соревнований, показывая высокие результаты и завоёвывая уважение и признание на каждом этапе. Например:</w:t>
      </w:r>
    </w:p>
    <w:p w14:paraId="31311AE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феврале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в Тульской области прошли Всероссийские спортивные соревнования по мини-лапте среди команд юношей и девушек 13-14 лет. Сборная юношей Челябинской области  заняла 3 место.</w:t>
      </w:r>
    </w:p>
    <w:p w14:paraId="43E2E52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 марте юные спортсмены принимали участие в Первенстве России по мини-лапте в г. Смоленске!</w:t>
      </w:r>
    </w:p>
    <w:p w14:paraId="727D774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 апреле в п. Зауральский прошёл 29-й традиционный турнир по волейболу посвящённый памяти Молчанова. В. Ф., женская команда "Волейбольный клуб с. Еманжелинки" заняла II место. А на базе МБОУ "Еманжелинская СОШ" состоялся большой массовый спортивно-оздоровительный праздник "День здоровья".</w:t>
      </w:r>
    </w:p>
    <w:p w14:paraId="52550F5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мае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проходил открытый кубок села Еманжелинка, посвященный 79-й годовщине победы советского народа в Великой Отечественной войне прошел 19 мая на стадионе "Старт".</w:t>
      </w:r>
    </w:p>
    <w:p w14:paraId="243B74A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 xml:space="preserve">июне </w:t>
      </w:r>
      <w:r w:rsidRPr="001209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</w:t>
      </w:r>
      <w:r w:rsidRPr="00120994">
        <w:rPr>
          <w:rFonts w:ascii="Times New Roman" w:hAnsi="Times New Roman" w:cs="Times New Roman"/>
          <w:sz w:val="20"/>
          <w:szCs w:val="20"/>
        </w:rPr>
        <w:t>городе-курорте Анапа прошел Всероссийский турнир «Золотая бита» по мини-лапте среди юношей и девушек 13-14 лет, спортсмены из с. Еманжелинка представляли сборную Челябинской области и заняли 2 место. В соревнованиях по пляжному волейболу среди женщин в рамках районной летней сельской олимпиады «Золотой Колос» заняли 2 место.</w:t>
      </w:r>
    </w:p>
    <w:p w14:paraId="17F7B710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lastRenderedPageBreak/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сентябре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в честь 254-летия с.Еманжелинки прошли соревнования "Весёлые семейные старты" на площади у Дома культуры "Юность". На стадионе "Старт" Еманжелинского сельского поселения прошёл открытый кубок по городошному спорту, памяти Ткачева В.П., Силкина А.Е. и Титова А.Г..</w:t>
      </w:r>
    </w:p>
    <w:p w14:paraId="1536ACB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октябре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 в Волгоградской области прошли Всероссийские спортивные соревнования по мини-лапте среди команд юношей и девушек 13-14 лет. Сборная юношей Челябинской области  заняла 4 место.</w:t>
      </w:r>
    </w:p>
    <w:p w14:paraId="6D8CC26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ноябре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завершился Кубок Челябинской области по мини-лапте среди мужских и женских команд которые прошли в г.Пласт! Спортсмены принесли району два первых места — и женская и мужская команды стали победителями! В с. Еманжелинка прошли соревнования по волейболу, посвященные Дню матери.</w:t>
      </w:r>
    </w:p>
    <w:p w14:paraId="4C0A7555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i/>
          <w:sz w:val="20"/>
          <w:szCs w:val="20"/>
        </w:rPr>
        <w:t>декабре</w:t>
      </w:r>
      <w:r w:rsidRPr="00120994">
        <w:rPr>
          <w:rFonts w:ascii="Times New Roman" w:hAnsi="Times New Roman" w:cs="Times New Roman"/>
          <w:sz w:val="20"/>
          <w:szCs w:val="20"/>
        </w:rPr>
        <w:t xml:space="preserve"> прошли соревнования по мини-лапте "Новогодний турнир".</w:t>
      </w:r>
    </w:p>
    <w:p w14:paraId="48441339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A2474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Культура</w:t>
      </w:r>
    </w:p>
    <w:p w14:paraId="4A9532E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</w:rPr>
      </w:pPr>
    </w:p>
    <w:p w14:paraId="58CEA61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 2024 году на содержание учреждений культуры были израсходованы 6 784 101 рубль. На содержание ДК «Юность», клуба пос. Березняки, клуба пос. Депутатский были израсходованы 4 154 405 рублей, на библиотечное обслуживание населения Еманжелинского сельского поселения израсходованы   2 629 696 рублей.</w:t>
      </w:r>
    </w:p>
    <w:p w14:paraId="0AC719A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Культурно-массовые мероприятия:</w:t>
      </w:r>
    </w:p>
    <w:p w14:paraId="132FC5DB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За отчётный период в учреждении культуры Еманжелинского сельского поселения было проведено </w:t>
      </w:r>
      <w:r w:rsidRPr="00120994">
        <w:rPr>
          <w:rFonts w:ascii="Times New Roman" w:hAnsi="Times New Roman" w:cs="Times New Roman"/>
          <w:bCs/>
          <w:sz w:val="20"/>
          <w:szCs w:val="20"/>
        </w:rPr>
        <w:t>166</w:t>
      </w:r>
      <w:r w:rsidRPr="0012099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20994">
        <w:rPr>
          <w:rFonts w:ascii="Times New Roman" w:hAnsi="Times New Roman" w:cs="Times New Roman"/>
          <w:sz w:val="20"/>
          <w:szCs w:val="20"/>
        </w:rPr>
        <w:t xml:space="preserve">мероприятий с количеством посещений </w:t>
      </w:r>
      <w:r w:rsidRPr="00120994">
        <w:rPr>
          <w:rFonts w:ascii="Times New Roman" w:hAnsi="Times New Roman" w:cs="Times New Roman"/>
          <w:bCs/>
          <w:sz w:val="20"/>
          <w:szCs w:val="20"/>
        </w:rPr>
        <w:t>20 381</w:t>
      </w:r>
      <w:r w:rsidRPr="00120994">
        <w:rPr>
          <w:rFonts w:ascii="Times New Roman" w:hAnsi="Times New Roman" w:cs="Times New Roman"/>
          <w:sz w:val="20"/>
          <w:szCs w:val="20"/>
        </w:rPr>
        <w:t xml:space="preserve"> человек. </w:t>
      </w:r>
    </w:p>
    <w:p w14:paraId="2AC62027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Информация о современных направлениях и формах работы:</w:t>
      </w:r>
    </w:p>
    <w:p w14:paraId="0DCC377C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>Проведены 6 мастер-классов</w:t>
      </w:r>
      <w:r w:rsidRPr="00120994">
        <w:rPr>
          <w:rFonts w:ascii="Times New Roman" w:hAnsi="Times New Roman" w:cs="Times New Roman"/>
          <w:sz w:val="20"/>
          <w:szCs w:val="20"/>
        </w:rPr>
        <w:t xml:space="preserve"> к Масленице «Мы печём, печём блины»,  ко Дню России «Ромашка – символ любви».</w:t>
      </w:r>
    </w:p>
    <w:p w14:paraId="6E79562D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>взаимодействие со спортом:</w:t>
      </w:r>
      <w:r w:rsidRPr="00120994">
        <w:rPr>
          <w:rFonts w:ascii="Times New Roman" w:hAnsi="Times New Roman" w:cs="Times New Roman"/>
          <w:sz w:val="20"/>
          <w:szCs w:val="20"/>
        </w:rPr>
        <w:br/>
        <w:t>-  Открытие фестиваля по настольному теннису, посвящено юбилею Челябинской области.</w:t>
      </w:r>
    </w:p>
    <w:p w14:paraId="3FEBFD2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-  Весёлые семейные старты на День села Еманжелинка.</w:t>
      </w:r>
    </w:p>
    <w:p w14:paraId="5B5B7DE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>взаимодействие с туризмом:</w:t>
      </w:r>
      <w:r w:rsidRPr="00120994">
        <w:rPr>
          <w:rFonts w:ascii="Times New Roman" w:hAnsi="Times New Roman" w:cs="Times New Roman"/>
          <w:i/>
          <w:sz w:val="20"/>
          <w:szCs w:val="20"/>
        </w:rPr>
        <w:br/>
      </w:r>
      <w:r w:rsidRPr="00120994">
        <w:rPr>
          <w:rFonts w:ascii="Times New Roman" w:hAnsi="Times New Roman" w:cs="Times New Roman"/>
          <w:sz w:val="20"/>
          <w:szCs w:val="20"/>
        </w:rPr>
        <w:t xml:space="preserve"> – игровая программа «Путешествие туристов» </w:t>
      </w:r>
    </w:p>
    <w:p w14:paraId="5FFB1F93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– районный туристический слёт «Азимут – 2024» </w:t>
      </w:r>
    </w:p>
    <w:p w14:paraId="3FF73DDE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>организация краеведческой работы</w:t>
      </w:r>
      <w:r w:rsidRPr="00120994">
        <w:rPr>
          <w:rFonts w:ascii="Times New Roman" w:hAnsi="Times New Roman" w:cs="Times New Roman"/>
          <w:sz w:val="20"/>
          <w:szCs w:val="20"/>
        </w:rPr>
        <w:t>:</w:t>
      </w:r>
    </w:p>
    <w:p w14:paraId="0B0D43F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– игровая программа «Игры народов России</w:t>
      </w:r>
    </w:p>
    <w:p w14:paraId="16F53E2A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 xml:space="preserve">организация и проведение социально значимых мероприятий </w:t>
      </w:r>
      <w:r w:rsidRPr="00120994">
        <w:rPr>
          <w:rFonts w:ascii="Times New Roman" w:hAnsi="Times New Roman" w:cs="Times New Roman"/>
          <w:sz w:val="20"/>
          <w:szCs w:val="20"/>
        </w:rPr>
        <w:t xml:space="preserve">и акций </w:t>
      </w:r>
      <w:r w:rsidRPr="00120994">
        <w:rPr>
          <w:rFonts w:ascii="Times New Roman" w:hAnsi="Times New Roman" w:cs="Times New Roman"/>
          <w:sz w:val="20"/>
          <w:szCs w:val="20"/>
        </w:rPr>
        <w:br/>
        <w:t>– приём у главы Золотых юбиляров</w:t>
      </w:r>
    </w:p>
    <w:p w14:paraId="595E862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– 14 Ежегодная торжественная церемония награждения «Золотой Луч – 2024» </w:t>
      </w:r>
    </w:p>
    <w:p w14:paraId="1A4D8F84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EBEDF0"/>
        </w:rPr>
      </w:pPr>
      <w:r w:rsidRPr="00120994">
        <w:rPr>
          <w:rFonts w:ascii="Times New Roman" w:hAnsi="Times New Roman" w:cs="Times New Roman"/>
          <w:i/>
          <w:sz w:val="20"/>
          <w:szCs w:val="20"/>
        </w:rPr>
        <w:t>Доступная среда, работа с людьми с ограниченными возможностями здоровья (ОВЗ)</w:t>
      </w:r>
      <w:r w:rsidRPr="00120994">
        <w:rPr>
          <w:rFonts w:ascii="Times New Roman" w:hAnsi="Times New Roman" w:cs="Times New Roman"/>
          <w:sz w:val="20"/>
          <w:szCs w:val="20"/>
        </w:rPr>
        <w:br/>
        <w:t>– районный фестиваль творчества инвалидов Стремление</w:t>
      </w:r>
      <w:r w:rsidRPr="00120994">
        <w:rPr>
          <w:rFonts w:ascii="Times New Roman" w:hAnsi="Times New Roman" w:cs="Times New Roman"/>
          <w:sz w:val="20"/>
          <w:szCs w:val="20"/>
        </w:rPr>
        <w:br/>
        <w:t>– конкурсная программа ко Дню инвалида «Озорны не по-годам»</w:t>
      </w:r>
    </w:p>
    <w:p w14:paraId="2C876C68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EBEDF0"/>
        </w:rPr>
      </w:pPr>
    </w:p>
    <w:p w14:paraId="6256A71F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 xml:space="preserve">В </w:t>
      </w:r>
      <w:r w:rsidRPr="00120994">
        <w:rPr>
          <w:rFonts w:ascii="Times New Roman" w:hAnsi="Times New Roman" w:cs="Times New Roman"/>
          <w:bCs/>
          <w:sz w:val="20"/>
          <w:szCs w:val="20"/>
        </w:rPr>
        <w:t xml:space="preserve">2024 </w:t>
      </w:r>
      <w:r w:rsidRPr="00120994">
        <w:rPr>
          <w:rFonts w:ascii="Times New Roman" w:hAnsi="Times New Roman" w:cs="Times New Roman"/>
          <w:sz w:val="20"/>
          <w:szCs w:val="20"/>
        </w:rPr>
        <w:t xml:space="preserve">году в учреждении культуры осуществляли свою работу </w:t>
      </w:r>
      <w:r w:rsidRPr="00120994">
        <w:rPr>
          <w:rFonts w:ascii="Times New Roman" w:hAnsi="Times New Roman" w:cs="Times New Roman"/>
          <w:bCs/>
          <w:sz w:val="20"/>
          <w:szCs w:val="20"/>
        </w:rPr>
        <w:t>14</w:t>
      </w:r>
      <w:r w:rsidRPr="00120994">
        <w:rPr>
          <w:rFonts w:ascii="Times New Roman" w:hAnsi="Times New Roman" w:cs="Times New Roman"/>
          <w:sz w:val="20"/>
          <w:szCs w:val="20"/>
        </w:rPr>
        <w:t xml:space="preserve"> клубных формирований.</w:t>
      </w:r>
    </w:p>
    <w:p w14:paraId="31564C32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0994">
        <w:rPr>
          <w:rFonts w:ascii="Times New Roman" w:hAnsi="Times New Roman" w:cs="Times New Roman"/>
          <w:sz w:val="20"/>
          <w:szCs w:val="20"/>
        </w:rPr>
        <w:t>Всего работников – 6.</w:t>
      </w:r>
    </w:p>
    <w:p w14:paraId="56B5DE46" w14:textId="77777777" w:rsidR="00120994" w:rsidRP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848264" w14:textId="7CAD47A5" w:rsidR="00120994" w:rsidRDefault="00120994" w:rsidP="001209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A28FF0" w14:textId="77777777" w:rsidR="00004DB6" w:rsidRPr="00120994" w:rsidRDefault="00004DB6" w:rsidP="0012099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4DB6" w:rsidRPr="0012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5AB9E4"/>
    <w:lvl w:ilvl="0">
      <w:numFmt w:val="bullet"/>
      <w:lvlText w:val="*"/>
      <w:lvlJc w:val="left"/>
    </w:lvl>
  </w:abstractNum>
  <w:abstractNum w:abstractNumId="1" w15:restartNumberingAfterBreak="0">
    <w:nsid w:val="116168C3"/>
    <w:multiLevelType w:val="hybridMultilevel"/>
    <w:tmpl w:val="85DA5E44"/>
    <w:lvl w:ilvl="0" w:tplc="34F02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98C"/>
    <w:multiLevelType w:val="hybridMultilevel"/>
    <w:tmpl w:val="9ACC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4A83"/>
    <w:multiLevelType w:val="hybridMultilevel"/>
    <w:tmpl w:val="E9B66B2A"/>
    <w:lvl w:ilvl="0" w:tplc="449A4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70581C"/>
    <w:multiLevelType w:val="hybridMultilevel"/>
    <w:tmpl w:val="5ABEA19A"/>
    <w:lvl w:ilvl="0" w:tplc="EC4A90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03"/>
    <w:rsid w:val="00004DB6"/>
    <w:rsid w:val="00036D78"/>
    <w:rsid w:val="0008582E"/>
    <w:rsid w:val="000B16D4"/>
    <w:rsid w:val="000C4951"/>
    <w:rsid w:val="00120994"/>
    <w:rsid w:val="00265F95"/>
    <w:rsid w:val="00790ADD"/>
    <w:rsid w:val="00795F03"/>
    <w:rsid w:val="007C6E23"/>
    <w:rsid w:val="007D048D"/>
    <w:rsid w:val="007D4831"/>
    <w:rsid w:val="00841448"/>
    <w:rsid w:val="00876BCB"/>
    <w:rsid w:val="008E719E"/>
    <w:rsid w:val="00947914"/>
    <w:rsid w:val="009B7603"/>
    <w:rsid w:val="00A5706C"/>
    <w:rsid w:val="00B07DFE"/>
    <w:rsid w:val="00C473F7"/>
    <w:rsid w:val="00C75FD3"/>
    <w:rsid w:val="00CA3EE6"/>
    <w:rsid w:val="00CD3B6C"/>
    <w:rsid w:val="00DE4068"/>
    <w:rsid w:val="00E22D61"/>
    <w:rsid w:val="00E6567F"/>
    <w:rsid w:val="00EE60F9"/>
    <w:rsid w:val="00FA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F2D47D"/>
  <w15:docId w15:val="{2DDDCCCF-4136-4CAA-97BB-86DCA2D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DF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95F03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795F0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F03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9B7603"/>
    <w:pPr>
      <w:ind w:left="720"/>
      <w:contextualSpacing/>
    </w:pPr>
    <w:rPr>
      <w:rFonts w:eastAsiaTheme="minorHAnsi"/>
      <w:lang w:eastAsia="en-US"/>
    </w:rPr>
  </w:style>
  <w:style w:type="paragraph" w:customStyle="1" w:styleId="a9">
    <w:basedOn w:val="a"/>
    <w:next w:val="aa"/>
    <w:uiPriority w:val="99"/>
    <w:unhideWhenUsed/>
    <w:rsid w:val="0079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90AD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07D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b">
    <w:basedOn w:val="a"/>
    <w:next w:val="aa"/>
    <w:uiPriority w:val="99"/>
    <w:unhideWhenUsed/>
    <w:rsid w:val="00B07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07DFE"/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B07DFE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basedOn w:val="a"/>
    <w:next w:val="aa"/>
    <w:uiPriority w:val="99"/>
    <w:unhideWhenUsed/>
    <w:rsid w:val="0012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26</cp:revision>
  <cp:lastPrinted>2025-02-24T10:47:00Z</cp:lastPrinted>
  <dcterms:created xsi:type="dcterms:W3CDTF">2021-04-05T13:05:00Z</dcterms:created>
  <dcterms:modified xsi:type="dcterms:W3CDTF">2025-03-03T08:41:00Z</dcterms:modified>
</cp:coreProperties>
</file>